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08"/>
        <w:spacing w:before="442" w:line="201" w:lineRule="auto"/>
        <w:outlineLvl w:val="0"/>
        <w:rPr>
          <w:rFonts w:ascii="SimSun" w:hAnsi="SimSun" w:eastAsia="SimSun" w:cs="SimSun"/>
          <w:sz w:val="136"/>
          <w:szCs w:val="136"/>
        </w:rPr>
      </w:pPr>
      <w:r>
        <w:rPr>
          <w:rFonts w:ascii="SimSun" w:hAnsi="SimSun" w:eastAsia="SimSun" w:cs="SimSun"/>
          <w:sz w:val="136"/>
          <w:szCs w:val="136"/>
          <w:b/>
          <w:bCs/>
          <w:color w:val="F02020"/>
          <w:spacing w:val="-84"/>
        </w:rPr>
        <w:t>常州市体育局</w:t>
      </w:r>
    </w:p>
    <w:p>
      <w:pPr>
        <w:ind w:left="518"/>
        <w:spacing w:before="4" w:line="218" w:lineRule="auto"/>
        <w:rPr>
          <w:rFonts w:ascii="SimSun" w:hAnsi="SimSun" w:eastAsia="SimSun" w:cs="SimSun"/>
          <w:sz w:val="136"/>
          <w:szCs w:val="136"/>
        </w:rPr>
      </w:pPr>
      <w:r>
        <w:rPr>
          <w:rFonts w:ascii="SimSun" w:hAnsi="SimSun" w:eastAsia="SimSun" w:cs="SimSun"/>
          <w:sz w:val="136"/>
          <w:szCs w:val="136"/>
          <w:b/>
          <w:bCs/>
          <w:color w:val="E02020"/>
          <w:spacing w:val="-86"/>
        </w:rPr>
        <w:t>常州市教育局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5645109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09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035" w:right="45" w:hanging="2019"/>
        <w:spacing w:before="150" w:line="275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8"/>
        </w:rPr>
        <w:t>关于公布常州市2025年“奔跑吧</w:t>
      </w:r>
      <w:r>
        <w:rPr>
          <w:rFonts w:ascii="SimSun" w:hAnsi="SimSun" w:eastAsia="SimSun" w:cs="SimSun"/>
          <w:sz w:val="46"/>
          <w:szCs w:val="46"/>
          <w:spacing w:val="-53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8"/>
        </w:rPr>
        <w:t>·少年”活动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2"/>
        </w:rPr>
        <w:t>实施机构方案名单的通知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4" w:line="318" w:lineRule="auto"/>
        <w:rPr/>
      </w:pPr>
      <w:r>
        <w:rPr>
          <w:spacing w:val="9"/>
        </w:rPr>
        <w:t>各辖市(区)教育局、体育主管部门，经开区教育和文体旅局，</w:t>
      </w:r>
      <w:r>
        <w:rPr>
          <w:spacing w:val="16"/>
        </w:rPr>
        <w:t xml:space="preserve"> </w:t>
      </w:r>
      <w:r>
        <w:rPr>
          <w:spacing w:val="-9"/>
        </w:rPr>
        <w:t>各有关单位：</w:t>
      </w:r>
    </w:p>
    <w:p>
      <w:pPr>
        <w:pStyle w:val="BodyText"/>
        <w:ind w:left="20" w:right="45" w:firstLine="660"/>
        <w:spacing w:before="46" w:line="323" w:lineRule="auto"/>
        <w:jc w:val="both"/>
        <w:rPr/>
      </w:pPr>
      <w:r>
        <w:rPr>
          <w:spacing w:val="1"/>
        </w:rPr>
        <w:t>按照省体育局《关于组织开展2025年“奔跑吧</w:t>
      </w:r>
      <w:r>
        <w:rPr>
          <w:spacing w:val="-16"/>
        </w:rPr>
        <w:t xml:space="preserve"> </w:t>
      </w:r>
      <w:r>
        <w:rPr>
          <w:spacing w:val="1"/>
        </w:rPr>
        <w:t>·</w:t>
      </w:r>
      <w:r>
        <w:rPr>
          <w:spacing w:val="-130"/>
        </w:rPr>
        <w:t xml:space="preserve"> </w:t>
      </w:r>
      <w:r>
        <w:rPr>
          <w:spacing w:val="1"/>
        </w:rPr>
        <w:t>少年”儿</w:t>
      </w:r>
      <w:r>
        <w:rPr/>
        <w:t xml:space="preserve"> </w:t>
      </w:r>
      <w:r>
        <w:rPr>
          <w:spacing w:val="1"/>
        </w:rPr>
        <w:t>童青少年主题健身活动的通知》(苏体青〔2</w:t>
      </w:r>
      <w:r>
        <w:rPr/>
        <w:t>025〕5号)的工作方</w:t>
      </w:r>
      <w:r>
        <w:rPr/>
        <w:t xml:space="preserve"> </w:t>
      </w:r>
      <w:r>
        <w:rPr>
          <w:spacing w:val="2"/>
        </w:rPr>
        <w:t>案，结合我市实际，市体育局3月份下发了《常州市2025年“奔</w:t>
      </w:r>
      <w:r>
        <w:rPr/>
        <w:t xml:space="preserve"> </w:t>
      </w:r>
      <w:r>
        <w:rPr>
          <w:spacing w:val="-8"/>
        </w:rPr>
        <w:t>跑吧</w:t>
      </w:r>
      <w:r>
        <w:rPr>
          <w:spacing w:val="-33"/>
        </w:rPr>
        <w:t xml:space="preserve"> </w:t>
      </w:r>
      <w:r>
        <w:rPr>
          <w:spacing w:val="-8"/>
        </w:rPr>
        <w:t>·少年”儿童青少年主题健身活动有关事项通知》。通知下</w:t>
      </w:r>
      <w:r>
        <w:rPr/>
        <w:t xml:space="preserve"> </w:t>
      </w:r>
      <w:r>
        <w:rPr>
          <w:spacing w:val="-4"/>
        </w:rPr>
        <w:t>发后，各组织及社会机构积极申请，并上报了年度活动方案。经</w:t>
      </w:r>
      <w:r>
        <w:rPr>
          <w:spacing w:val="13"/>
        </w:rPr>
        <w:t xml:space="preserve"> </w:t>
      </w:r>
      <w:r>
        <w:rPr>
          <w:spacing w:val="-5"/>
        </w:rPr>
        <w:t>市体育局、教育局评审认定，下列组织及社会机构按照活动方案</w:t>
      </w:r>
      <w:r>
        <w:rPr>
          <w:spacing w:val="3"/>
        </w:rPr>
        <w:t xml:space="preserve"> </w:t>
      </w:r>
      <w:r>
        <w:rPr>
          <w:spacing w:val="-3"/>
        </w:rPr>
        <w:t>内容开展2025年“奔跑吧</w:t>
      </w:r>
      <w:r>
        <w:rPr>
          <w:spacing w:val="-30"/>
        </w:rPr>
        <w:t xml:space="preserve"> </w:t>
      </w:r>
      <w:r>
        <w:rPr>
          <w:spacing w:val="-3"/>
        </w:rPr>
        <w:t>·</w:t>
      </w:r>
      <w:r>
        <w:rPr>
          <w:spacing w:val="-133"/>
        </w:rPr>
        <w:t xml:space="preserve"> </w:t>
      </w:r>
      <w:r>
        <w:rPr>
          <w:spacing w:val="-3"/>
        </w:rPr>
        <w:t>少年”儿童青少年主题健身活</w:t>
      </w:r>
      <w:r>
        <w:rPr>
          <w:spacing w:val="-4"/>
        </w:rPr>
        <w:t>动。</w:t>
      </w:r>
    </w:p>
    <w:p>
      <w:pPr>
        <w:spacing w:line="323" w:lineRule="auto"/>
        <w:sectPr>
          <w:footerReference w:type="default" r:id="rId1"/>
          <w:pgSz w:w="11920" w:h="16840"/>
          <w:pgMar w:top="1431" w:right="1400" w:bottom="1223" w:left="1590" w:header="0" w:footer="792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firstLine="670"/>
        <w:spacing w:before="101" w:line="340" w:lineRule="auto"/>
        <w:jc w:val="both"/>
        <w:rPr>
          <w:sz w:val="31"/>
          <w:szCs w:val="31"/>
        </w:rPr>
      </w:pPr>
      <w:r>
        <w:rPr>
          <w:sz w:val="31"/>
          <w:szCs w:val="31"/>
          <w:spacing w:val="-2"/>
        </w:rPr>
        <w:t>各申报单位要按照《“奔跑吧</w:t>
      </w:r>
      <w:r>
        <w:rPr>
          <w:sz w:val="31"/>
          <w:szCs w:val="31"/>
          <w:spacing w:val="-30"/>
        </w:rPr>
        <w:t xml:space="preserve"> </w:t>
      </w:r>
      <w:r>
        <w:rPr>
          <w:sz w:val="31"/>
          <w:szCs w:val="31"/>
          <w:spacing w:val="-2"/>
        </w:rPr>
        <w:t>·</w:t>
      </w:r>
      <w:r>
        <w:rPr>
          <w:sz w:val="31"/>
          <w:szCs w:val="31"/>
          <w:spacing w:val="-130"/>
        </w:rPr>
        <w:t xml:space="preserve"> </w:t>
      </w:r>
      <w:r>
        <w:rPr>
          <w:sz w:val="31"/>
          <w:szCs w:val="31"/>
          <w:spacing w:val="-2"/>
        </w:rPr>
        <w:t>少年”儿童青少年主</w:t>
      </w:r>
      <w:r>
        <w:rPr>
          <w:sz w:val="31"/>
          <w:szCs w:val="31"/>
          <w:spacing w:val="-3"/>
        </w:rPr>
        <w:t>题健身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活动方案》认真组织实施活动，活动开展期间，应适时反</w:t>
      </w:r>
      <w:r>
        <w:rPr>
          <w:sz w:val="31"/>
          <w:szCs w:val="31"/>
          <w:spacing w:val="3"/>
        </w:rPr>
        <w:t>馈活动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开展情况，及时收集整理活动的相关材料，(活动数据、新闻宣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"/>
        </w:rPr>
        <w:t>传和活动相关视频、图片等);形成“奔跑吧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"/>
        </w:rPr>
        <w:t>·</w:t>
      </w:r>
      <w:r>
        <w:rPr>
          <w:sz w:val="31"/>
          <w:szCs w:val="31"/>
          <w:spacing w:val="-106"/>
        </w:rPr>
        <w:t xml:space="preserve"> </w:t>
      </w:r>
      <w:r>
        <w:rPr>
          <w:sz w:val="31"/>
          <w:szCs w:val="31"/>
          <w:spacing w:val="1"/>
        </w:rPr>
        <w:t>少年”活动台账。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2"/>
        </w:rPr>
        <w:t>与2025年11月30日前上报年度活动总结，参与2025年“奔跑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-15"/>
        </w:rPr>
        <w:t>吧</w:t>
      </w:r>
      <w:r>
        <w:rPr>
          <w:sz w:val="31"/>
          <w:szCs w:val="31"/>
          <w:spacing w:val="-15"/>
        </w:rPr>
        <w:t xml:space="preserve"> </w:t>
      </w:r>
      <w:r>
        <w:rPr>
          <w:sz w:val="31"/>
          <w:szCs w:val="31"/>
          <w:spacing w:val="-15"/>
        </w:rPr>
        <w:t>·</w:t>
      </w:r>
      <w:r>
        <w:rPr>
          <w:sz w:val="31"/>
          <w:szCs w:val="31"/>
          <w:spacing w:val="-121"/>
        </w:rPr>
        <w:t xml:space="preserve"> </w:t>
      </w:r>
      <w:r>
        <w:rPr>
          <w:sz w:val="31"/>
          <w:szCs w:val="31"/>
          <w:spacing w:val="-15"/>
        </w:rPr>
        <w:t>少年”活动评比。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673133</wp:posOffset>
            </wp:positionH>
            <wp:positionV relativeFrom="paragraph">
              <wp:posOffset>-602416</wp:posOffset>
            </wp:positionV>
            <wp:extent cx="1492257" cy="149860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57" cy="149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3270301</wp:posOffset>
            </wp:positionH>
            <wp:positionV relativeFrom="paragraph">
              <wp:posOffset>-640547</wp:posOffset>
            </wp:positionV>
            <wp:extent cx="1543037" cy="153033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153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7"/>
        </w:rPr>
        <w:t>常州市体育局竞技体育处</w:t>
      </w:r>
      <w:r>
        <w:rPr>
          <w:sz w:val="31"/>
          <w:szCs w:val="31"/>
          <w:spacing w:val="7"/>
        </w:rPr>
        <w:t xml:space="preserve">     </w:t>
      </w:r>
      <w:r>
        <w:rPr>
          <w:sz w:val="31"/>
          <w:szCs w:val="31"/>
          <w:spacing w:val="7"/>
        </w:rPr>
        <w:t>常州市</w:t>
      </w:r>
      <w:r>
        <w:rPr>
          <w:sz w:val="31"/>
          <w:szCs w:val="31"/>
          <w:spacing w:val="6"/>
        </w:rPr>
        <w:t>教育局体卫艺处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910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44"/>
        </w:rPr>
        <w:t>2025年4月30日</w:t>
      </w:r>
    </w:p>
    <w:p>
      <w:pPr>
        <w:spacing w:line="222" w:lineRule="auto"/>
        <w:sectPr>
          <w:footerReference w:type="default" r:id="rId3"/>
          <w:pgSz w:w="11900" w:h="16820"/>
          <w:pgMar w:top="1429" w:right="1664" w:bottom="1056" w:left="1319" w:header="0" w:footer="651" w:gutter="0"/>
        </w:sectPr>
        <w:rPr>
          <w:sz w:val="31"/>
          <w:szCs w:val="31"/>
        </w:rPr>
      </w:pPr>
    </w:p>
    <w:p>
      <w:pPr>
        <w:ind w:left="1280"/>
        <w:spacing w:before="310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2025年“奔跑吧</w:t>
      </w:r>
      <w:r>
        <w:rPr>
          <w:rFonts w:ascii="SimSun" w:hAnsi="SimSun" w:eastAsia="SimSun" w:cs="SimSun"/>
          <w:sz w:val="45"/>
          <w:szCs w:val="45"/>
          <w:spacing w:val="-44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·少年”综合性主题健身活动</w:t>
      </w:r>
    </w:p>
    <w:p>
      <w:pPr>
        <w:spacing w:line="208" w:lineRule="exact"/>
        <w:rPr/>
      </w:pPr>
      <w:r/>
    </w:p>
    <w:tbl>
      <w:tblPr>
        <w:tblStyle w:val="TableNormal"/>
        <w:tblW w:w="11099" w:type="dxa"/>
        <w:tblInd w:w="2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4"/>
        <w:gridCol w:w="3646"/>
        <w:gridCol w:w="6409"/>
      </w:tblGrid>
      <w:tr>
        <w:trPr>
          <w:trHeight w:val="792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288"/>
              <w:spacing w:before="28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3646" w:type="dxa"/>
            <w:vAlign w:val="top"/>
          </w:tcPr>
          <w:p>
            <w:pPr>
              <w:pStyle w:val="TableText"/>
              <w:ind w:left="1354"/>
              <w:spacing w:before="27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4"/>
              </w:rPr>
              <w:t>机构名称</w:t>
            </w:r>
          </w:p>
        </w:tc>
        <w:tc>
          <w:tcPr>
            <w:tcW w:w="6409" w:type="dxa"/>
            <w:vAlign w:val="top"/>
          </w:tcPr>
          <w:p>
            <w:pPr>
              <w:pStyle w:val="TableText"/>
              <w:ind w:left="2318"/>
              <w:spacing w:before="28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12"/>
              </w:rPr>
              <w:t>活</w:t>
            </w:r>
            <w:r>
              <w:rPr>
                <w:sz w:val="23"/>
                <w:szCs w:val="23"/>
                <w:spacing w:val="-25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12"/>
              </w:rPr>
              <w:t>动</w:t>
            </w:r>
            <w:r>
              <w:rPr>
                <w:sz w:val="23"/>
                <w:szCs w:val="23"/>
                <w:spacing w:val="-25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12"/>
              </w:rPr>
              <w:t>方</w:t>
            </w:r>
            <w:r>
              <w:rPr>
                <w:sz w:val="23"/>
                <w:szCs w:val="23"/>
                <w:spacing w:val="-25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12"/>
              </w:rPr>
              <w:t>案</w:t>
            </w:r>
            <w:r>
              <w:rPr>
                <w:sz w:val="23"/>
                <w:szCs w:val="23"/>
                <w:spacing w:val="-23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12"/>
              </w:rPr>
              <w:t>名</w:t>
            </w:r>
            <w:r>
              <w:rPr>
                <w:sz w:val="23"/>
                <w:szCs w:val="23"/>
                <w:spacing w:val="-28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12"/>
              </w:rPr>
              <w:t>称</w:t>
            </w:r>
          </w:p>
        </w:tc>
      </w:tr>
      <w:tr>
        <w:trPr>
          <w:trHeight w:val="1246" w:hRule="atLeast"/>
        </w:trPr>
        <w:tc>
          <w:tcPr>
            <w:tcW w:w="10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108" w:line="241" w:lineRule="auto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1</w:t>
            </w:r>
          </w:p>
        </w:tc>
        <w:tc>
          <w:tcPr>
            <w:tcW w:w="36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常州恩搏体育文化交流有限公司</w:t>
            </w:r>
          </w:p>
        </w:tc>
        <w:tc>
          <w:tcPr>
            <w:tcW w:w="6409" w:type="dxa"/>
            <w:vAlign w:val="top"/>
          </w:tcPr>
          <w:p>
            <w:pPr>
              <w:pStyle w:val="TableText"/>
              <w:ind w:left="204"/>
              <w:spacing w:before="5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2025年“奔跑吧</w:t>
            </w:r>
            <w:r>
              <w:rPr>
                <w:sz w:val="23"/>
                <w:szCs w:val="23"/>
                <w:spacing w:val="-8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·少年”江苏省阳光体育大会活动(常州站)</w:t>
            </w:r>
          </w:p>
          <w:p>
            <w:pPr>
              <w:pStyle w:val="TableText"/>
              <w:ind w:left="375"/>
              <w:spacing w:before="5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(“弘扬体育精神赓续红色血脉”迎六一儿</w:t>
            </w:r>
            <w:r>
              <w:rPr>
                <w:sz w:val="23"/>
                <w:szCs w:val="23"/>
                <w:spacing w:val="4"/>
              </w:rPr>
              <w:t>童节开幕式、</w:t>
            </w:r>
          </w:p>
          <w:p>
            <w:pPr>
              <w:pStyle w:val="TableText"/>
              <w:ind w:left="1644"/>
              <w:spacing w:before="5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趣味田径竞赛，爱国主义教育)</w:t>
            </w:r>
          </w:p>
        </w:tc>
      </w:tr>
      <w:tr>
        <w:trPr>
          <w:trHeight w:val="1231" w:hRule="atLeast"/>
        </w:trPr>
        <w:tc>
          <w:tcPr>
            <w:tcW w:w="104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108" w:line="241" w:lineRule="auto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2</w:t>
            </w:r>
          </w:p>
        </w:tc>
        <w:tc>
          <w:tcPr>
            <w:tcW w:w="364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1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市教育局</w:t>
            </w:r>
          </w:p>
        </w:tc>
        <w:tc>
          <w:tcPr>
            <w:tcW w:w="64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2025年“奔跑吧</w:t>
            </w:r>
            <w:r>
              <w:rPr>
                <w:sz w:val="23"/>
                <w:szCs w:val="23"/>
                <w:spacing w:val="-8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·少年”江苏省阳光体育大会活动(常州站)</w:t>
            </w:r>
          </w:p>
          <w:p>
            <w:pPr>
              <w:pStyle w:val="TableText"/>
              <w:ind w:left="1475"/>
              <w:spacing w:before="6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(学校俱乐部跳绳、球类项目竞赛)</w:t>
            </w:r>
          </w:p>
        </w:tc>
      </w:tr>
    </w:tbl>
    <w:p>
      <w:pPr>
        <w:spacing w:line="368" w:lineRule="auto"/>
        <w:rPr>
          <w:rFonts w:ascii="Arial"/>
          <w:sz w:val="21"/>
        </w:rPr>
      </w:pPr>
      <w:r/>
    </w:p>
    <w:p>
      <w:pPr>
        <w:ind w:left="1280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2025年“奔跑吧</w:t>
      </w:r>
      <w:r>
        <w:rPr>
          <w:rFonts w:ascii="SimSun" w:hAnsi="SimSun" w:eastAsia="SimSun" w:cs="SimSun"/>
          <w:sz w:val="45"/>
          <w:szCs w:val="45"/>
          <w:spacing w:val="-44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·少年”普及性主题健身活动</w:t>
      </w:r>
    </w:p>
    <w:p>
      <w:pPr>
        <w:spacing w:before="67"/>
        <w:rPr/>
      </w:pPr>
      <w:r/>
    </w:p>
    <w:tbl>
      <w:tblPr>
        <w:tblStyle w:val="TableNormal"/>
        <w:tblW w:w="11110" w:type="dxa"/>
        <w:tblInd w:w="2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4"/>
        <w:gridCol w:w="3637"/>
        <w:gridCol w:w="6429"/>
      </w:tblGrid>
      <w:tr>
        <w:trPr>
          <w:trHeight w:val="663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268"/>
              <w:spacing w:before="213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75"/>
              <w:spacing w:before="171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6"/>
              </w:rPr>
              <w:t>机构名称</w:t>
            </w:r>
          </w:p>
        </w:tc>
        <w:tc>
          <w:tcPr>
            <w:tcW w:w="6429" w:type="dxa"/>
            <w:vAlign w:val="top"/>
          </w:tcPr>
          <w:p>
            <w:pPr>
              <w:pStyle w:val="TableText"/>
              <w:ind w:left="2457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活动方案名称</w:t>
            </w:r>
          </w:p>
        </w:tc>
      </w:tr>
      <w:tr>
        <w:trPr>
          <w:trHeight w:val="418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44"/>
              <w:spacing w:before="116" w:line="215" w:lineRule="auto"/>
              <w:rPr/>
            </w:pPr>
            <w:r>
              <w:rPr/>
              <w:t>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310"/>
              <w:spacing w:before="92" w:line="219" w:lineRule="auto"/>
              <w:rPr/>
            </w:pPr>
            <w:r>
              <w:rPr>
                <w:spacing w:val="2"/>
              </w:rPr>
              <w:t>江苏全运体育发展有限公司</w:t>
            </w:r>
          </w:p>
        </w:tc>
        <w:tc>
          <w:tcPr>
            <w:tcW w:w="6429" w:type="dxa"/>
            <w:vAlign w:val="top"/>
          </w:tcPr>
          <w:p>
            <w:pPr>
              <w:pStyle w:val="TableText"/>
              <w:spacing w:before="90" w:line="219" w:lineRule="auto"/>
              <w:jc w:val="right"/>
              <w:rPr/>
            </w:pPr>
            <w:r>
              <w:rPr>
                <w:spacing w:val="-30"/>
              </w:rPr>
              <w:t>2025年“奔跑吧</w:t>
            </w:r>
            <w:r>
              <w:rPr>
                <w:spacing w:val="-40"/>
              </w:rPr>
              <w:t xml:space="preserve"> </w:t>
            </w:r>
            <w:r>
              <w:rPr>
                <w:spacing w:val="-30"/>
              </w:rPr>
              <w:t>·少年”常州市龙城体育小达人亲子运动嘉年</w:t>
            </w:r>
            <w:r>
              <w:rPr>
                <w:spacing w:val="-11"/>
              </w:rPr>
              <w:t>华</w:t>
            </w:r>
          </w:p>
        </w:tc>
      </w:tr>
      <w:tr>
        <w:trPr>
          <w:trHeight w:val="389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44"/>
              <w:spacing w:before="98" w:line="207" w:lineRule="auto"/>
              <w:rPr/>
            </w:pPr>
            <w:r>
              <w:rPr/>
              <w:t>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80"/>
              <w:spacing w:before="72" w:line="219" w:lineRule="auto"/>
              <w:rPr/>
            </w:pPr>
            <w:r>
              <w:rPr>
                <w:spacing w:val="1"/>
              </w:rPr>
              <w:t>常州市定向运动协会</w:t>
            </w:r>
          </w:p>
        </w:tc>
        <w:tc>
          <w:tcPr>
            <w:tcW w:w="6429" w:type="dxa"/>
            <w:vAlign w:val="top"/>
          </w:tcPr>
          <w:p>
            <w:pPr>
              <w:pStyle w:val="TableText"/>
              <w:ind w:left="334"/>
              <w:spacing w:before="72" w:line="219" w:lineRule="auto"/>
              <w:rPr/>
            </w:pPr>
            <w:r>
              <w:rPr>
                <w:spacing w:val="-4"/>
              </w:rPr>
              <w:t>2025年“奔跑吧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·少年”常州市亲子定向运动嘉年华</w:t>
            </w:r>
          </w:p>
        </w:tc>
      </w:tr>
      <w:tr>
        <w:trPr>
          <w:trHeight w:val="458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44"/>
              <w:spacing w:before="140" w:line="227" w:lineRule="auto"/>
              <w:rPr/>
            </w:pPr>
            <w:r>
              <w:rPr/>
              <w:t>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spacing w:before="113" w:line="219" w:lineRule="auto"/>
              <w:jc w:val="right"/>
              <w:rPr/>
            </w:pPr>
            <w:r>
              <w:rPr>
                <w:spacing w:val="-9"/>
              </w:rPr>
              <w:t>常州市耀动体育文化传播有限公司</w:t>
            </w:r>
          </w:p>
        </w:tc>
        <w:tc>
          <w:tcPr>
            <w:tcW w:w="6429" w:type="dxa"/>
            <w:vAlign w:val="top"/>
          </w:tcPr>
          <w:p>
            <w:pPr>
              <w:pStyle w:val="TableText"/>
              <w:ind w:left="453"/>
              <w:spacing w:before="113" w:line="219" w:lineRule="auto"/>
              <w:rPr/>
            </w:pPr>
            <w:r>
              <w:rPr>
                <w:spacing w:val="-4"/>
              </w:rPr>
              <w:t>2025年“奔跑吧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·少年”常州市龙城亲子闯关活动</w:t>
            </w:r>
          </w:p>
        </w:tc>
      </w:tr>
      <w:tr>
        <w:trPr>
          <w:trHeight w:val="418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44"/>
              <w:spacing w:before="122" w:line="211" w:lineRule="auto"/>
              <w:rPr/>
            </w:pPr>
            <w:r>
              <w:rPr/>
              <w:t>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0"/>
              <w:spacing w:before="97" w:line="219" w:lineRule="auto"/>
              <w:rPr/>
            </w:pPr>
            <w:r>
              <w:rPr>
                <w:spacing w:val="2"/>
              </w:rPr>
              <w:t>市教育局、体育局</w:t>
            </w:r>
          </w:p>
        </w:tc>
        <w:tc>
          <w:tcPr>
            <w:tcW w:w="6429" w:type="dxa"/>
            <w:vAlign w:val="top"/>
          </w:tcPr>
          <w:p>
            <w:pPr>
              <w:pStyle w:val="TableText"/>
              <w:spacing w:before="95" w:line="219" w:lineRule="auto"/>
              <w:jc w:val="right"/>
              <w:rPr/>
            </w:pPr>
            <w:r>
              <w:rPr>
                <w:spacing w:val="-1"/>
              </w:rPr>
              <w:t>2025年“奔跑吧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·少年”常州市“爸爸妈妈跟我去运动”</w:t>
            </w:r>
          </w:p>
        </w:tc>
      </w:tr>
      <w:tr>
        <w:trPr>
          <w:trHeight w:val="393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44"/>
              <w:spacing w:before="104" w:line="206" w:lineRule="auto"/>
              <w:rPr/>
            </w:pPr>
            <w:r>
              <w:rPr/>
              <w:t>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0"/>
              <w:spacing w:before="79" w:line="219" w:lineRule="auto"/>
              <w:rPr/>
            </w:pPr>
            <w:r>
              <w:rPr>
                <w:spacing w:val="2"/>
              </w:rPr>
              <w:t>市体育局、教育局</w:t>
            </w:r>
          </w:p>
        </w:tc>
        <w:tc>
          <w:tcPr>
            <w:tcW w:w="6429" w:type="dxa"/>
            <w:vAlign w:val="top"/>
          </w:tcPr>
          <w:p>
            <w:pPr>
              <w:pStyle w:val="TableText"/>
              <w:ind w:left="583"/>
              <w:spacing w:before="77" w:line="219" w:lineRule="auto"/>
              <w:rPr/>
            </w:pPr>
            <w:r>
              <w:rPr>
                <w:spacing w:val="-4"/>
              </w:rPr>
              <w:t>2025年“奔跑吧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·少年”常州市青少年体育比赛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6840" w:h="11900"/>
      <w:pgMar w:top="1011" w:right="2405" w:bottom="1470" w:left="2526" w:header="0" w:footer="10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9"/>
      <w:spacing w:line="235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jc w:val="right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4"/>
      </w:rPr>
      <w:t>—3—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2025-04-29T21:00:15Z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2025-04-29T21:00:16</vt:filetime>
  </property>
  <property fmtid="{D5CDD505-2E9C-101B-9397-08002B2CF9AE}" pid="4" name="UsrData">
    <vt:lpwstr>6810cd5d47bdb1001f7caef3wl</vt:lpwstr>
  </property>
</Properties>
</file>