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0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  <w:gridCol w:w="2023"/>
      </w:tblGrid>
      <w:tr w14:paraId="79BAE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574FAF3">
            <w:pPr>
              <w:snapToGrid w:val="0"/>
              <w:spacing w:line="1200" w:lineRule="exact"/>
              <w:jc w:val="distribute"/>
              <w:rPr>
                <w:rFonts w:eastAsia="方正小标宋简体"/>
                <w:color w:val="FF0000"/>
                <w:spacing w:val="-12"/>
                <w:w w:val="80"/>
                <w:sz w:val="90"/>
                <w:szCs w:val="90"/>
              </w:rPr>
            </w:pPr>
            <w:bookmarkStart w:id="0" w:name="_GoBack"/>
            <w:r>
              <w:rPr>
                <w:rFonts w:eastAsia="方正小标宋简体"/>
                <w:color w:val="FF0000"/>
                <w:w w:val="85"/>
                <w:sz w:val="90"/>
                <w:szCs w:val="90"/>
              </w:rPr>
              <w:t>常州市</w:t>
            </w:r>
            <w:r>
              <w:rPr>
                <w:rFonts w:hint="eastAsia" w:eastAsia="方正小标宋简体"/>
                <w:color w:val="FF0000"/>
                <w:w w:val="85"/>
                <w:sz w:val="90"/>
                <w:szCs w:val="90"/>
              </w:rPr>
              <w:t>体育竞赛管理中心</w:t>
            </w:r>
            <w:r>
              <w:rPr>
                <w:rFonts w:eastAsia="方正小标宋简体"/>
                <w:color w:val="FF0000"/>
                <w:w w:val="85"/>
                <w:sz w:val="90"/>
                <w:szCs w:val="90"/>
              </w:rPr>
              <w:t>常州市</w:t>
            </w:r>
            <w:r>
              <w:rPr>
                <w:rFonts w:hint="eastAsia" w:eastAsia="方正小标宋简体"/>
                <w:color w:val="FF0000"/>
                <w:w w:val="85"/>
                <w:sz w:val="90"/>
                <w:szCs w:val="90"/>
                <w:lang w:eastAsia="zh-CN"/>
              </w:rPr>
              <w:t>排球</w:t>
            </w:r>
            <w:r>
              <w:rPr>
                <w:rFonts w:hint="eastAsia" w:eastAsia="方正小标宋简体"/>
                <w:color w:val="FF0000"/>
                <w:w w:val="85"/>
                <w:sz w:val="90"/>
                <w:szCs w:val="90"/>
              </w:rPr>
              <w:t>运动协会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D67488F">
            <w:pPr>
              <w:spacing w:line="1300" w:lineRule="exact"/>
              <w:ind w:left="-79" w:right="-28"/>
              <w:rPr>
                <w:rFonts w:eastAsia="方正小标宋简体"/>
                <w:color w:val="FF0000"/>
                <w:w w:val="95"/>
                <w:sz w:val="100"/>
                <w:szCs w:val="100"/>
              </w:rPr>
            </w:pPr>
          </w:p>
        </w:tc>
      </w:tr>
      <w:bookmarkEnd w:id="0"/>
    </w:tbl>
    <w:p w14:paraId="0FD42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-864235</wp:posOffset>
                </wp:positionH>
                <wp:positionV relativeFrom="paragraph">
                  <wp:posOffset>93345</wp:posOffset>
                </wp:positionV>
                <wp:extent cx="7092950" cy="1778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2950" cy="1778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8.05pt;margin-top:7.35pt;height:1.4pt;width:558.5pt;z-index:251660288;mso-width-relative:page;mso-height-relative:page;" filled="f" stroked="t" coordsize="21600,21600" o:gfxdata="UEsDBAoAAAAAAIdO4kAAAAAAAAAAAAAAAAAEAAAAZHJzL1BLAwQUAAAACACHTuJATgxYx9kAAAAK&#10;AQAADwAAAGRycy9kb3ducmV2LnhtbE2Py07DMBBF90j8gzVI7Fo7PJI2xOkCCSSeUgof4MRDEjUe&#10;h9hNC1/PsILlzL06c6bYHN0gZpxC70lDslQgkBpve2o1vL/dLVYgQjRkzeAJNXxhgE15elKY3PoD&#10;VThvYysYQiE3GroYx1zK0HToTFj6EYmzDz85E3mcWmknc2C4G+SFUql0pie+0JkRbztsdtu9Y8qc&#10;7Z6fXr6rz8feP1T36WvdDqj1+VmibkBEPMa/MvzqszqU7FT7PdkgBg2L5DJNuMvJVQaCG+uVWoOo&#10;eZFdgywL+f+F8gdQSwMEFAAAAAgAh07iQBOHEUD7AQAA6QMAAA4AAABkcnMvZTJvRG9jLnhtbK1T&#10;vY4TMRDukXgHyz3ZTaQjd6tsrrgQGgSRgAeYeL27lvwnj5NNXoIXQKKDipKet+F4DMbekIOjSYEL&#10;e+wZfzPf5/Hi9mA028uAytmaTyclZ9IK1yjb1fz9u/Wza84wgm1AOytrfpTIb5dPnywGX8mZ651u&#10;ZGAEYrEafM37GH1VFCh6aQAnzktLztYFA5G2oSuaAAOhG13MyvJ5MbjQ+OCERKTT1ejkJ8RwCaBr&#10;WyXkyomdkTaOqEFqiEQJe+WRL3O1bStFfNO2KCPTNSemMc+UhOxtmovlAqougO+VOJUAl5TwiJMB&#10;ZSnpGWoFEdguqH+gjBLBoWvjRDhTjESyIsRiWj7S5m0PXmYuJDX6s+j4/2DF6/0mMNXUfMaZBUMP&#10;fv/x248Pn39+/0Tz/dcvbJZEGjxWFHtnN+G0Q78JifGhDSatxIUdsrDHs7DyEJmgw3l5M7u5Is0F&#10;+abz+XUWvni47APGl9IZloyaa2UTb6hg/wojJaTQ3yHpWFs2UMU0rggTqAtben0yjScmaLt8GZ1W&#10;zVppna5g6LZ3OrA9UCes1yWNxIuA/wpLWVaA/RiXXWOP9BKaF7Zh8ehJI0tfg6cajGw405J+UrII&#10;EKoISl8SSam1pQqStKOYydq65kgvsvNBdT1JMc1VJg91QK731K2pxf7cZ6SHH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4MWMfZAAAACgEAAA8AAAAAAAAAAQAgAAAAIgAAAGRycy9kb3ducmV2&#10;LnhtbFBLAQIUABQAAAAIAIdO4kAThxFA+wEAAOkDAAAOAAAAAAAAAAEAIAAAACgBAABkcnMvZTJv&#10;RG9jLnhtbFBLBQYAAAAABgAGAFkBAACV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4A944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关于举办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年常州市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排球</w:t>
      </w:r>
      <w:r>
        <w:rPr>
          <w:rFonts w:hint="eastAsia" w:ascii="方正小标宋简体" w:eastAsia="方正小标宋简体"/>
          <w:sz w:val="44"/>
          <w:szCs w:val="44"/>
        </w:rPr>
        <w:t>项目二级</w:t>
      </w:r>
    </w:p>
    <w:p w14:paraId="21A3B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裁判员培训班的通知</w:t>
      </w:r>
    </w:p>
    <w:p w14:paraId="0425F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880" w:firstLineChars="20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 w14:paraId="5BAD4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72" w:firstLineChars="200"/>
        <w:contextualSpacing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为加强我市排球裁判员队伍的建设，进一步提高裁判员整体水平，更好地完成常州市各级各类排球比赛的裁判工作。经研究决定，常州市体育竞赛管理中心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联合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常州市排球运动协会举办202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年常州市排球项目二级裁判员培</w:t>
      </w:r>
      <w:r>
        <w:rPr>
          <w:rFonts w:hint="eastAsia" w:ascii="Times New Roman" w:hAnsi="Times New Roman" w:eastAsia="仿宋_GB2312" w:cs="仿宋_GB2312"/>
          <w:sz w:val="32"/>
          <w:szCs w:val="32"/>
        </w:rPr>
        <w:t>训班，现将有关事项通知如下：</w:t>
      </w:r>
    </w:p>
    <w:p w14:paraId="1EA22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contextualSpacing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一、培训时间</w:t>
      </w:r>
    </w:p>
    <w:p w14:paraId="7CD6B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contextualSpacing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 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4日-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5日</w:t>
      </w:r>
    </w:p>
    <w:p w14:paraId="02682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contextualSpacing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二、培训地点</w:t>
      </w:r>
    </w:p>
    <w:p w14:paraId="0D20F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contextualSpacing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常州工学院体育馆四楼会议室（常州市辽河路666号）</w:t>
      </w:r>
    </w:p>
    <w:p w14:paraId="186CC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contextualSpacing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三、报名条件</w:t>
      </w:r>
    </w:p>
    <w:p w14:paraId="7210B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</w:rPr>
        <w:t>报名人员热爱体育事业，热衷于裁判员工作，公道正派，有良好的职业道德，无不良信用记录</w:t>
      </w: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  <w:lang w:val="en-US" w:eastAsia="zh-CN"/>
        </w:rPr>
        <w:t>;</w:t>
      </w:r>
    </w:p>
    <w:p w14:paraId="613EC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</w:rPr>
        <w:t>报名人员年龄</w:t>
      </w: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  <w:lang w:eastAsia="zh-CN"/>
        </w:rPr>
        <w:t>在</w:t>
      </w: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  <w:lang w:val="en-US" w:eastAsia="zh-CN"/>
        </w:rPr>
        <w:t>18周岁以上，</w:t>
      </w: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</w:rPr>
        <w:t>身体健康，职业不限</w:t>
      </w: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  <w:lang w:val="en-US" w:eastAsia="zh-CN"/>
        </w:rPr>
        <w:t>;</w:t>
      </w:r>
    </w:p>
    <w:p w14:paraId="01A9F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</w:rPr>
        <w:t>获得运动员技术等级</w:t>
      </w: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</w:rPr>
        <w:t>级以上</w:t>
      </w: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</w:rPr>
        <w:t>相应项目二级社会体育指导员</w:t>
      </w: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  <w:lang w:eastAsia="zh-CN"/>
        </w:rPr>
        <w:t>或</w:t>
      </w: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</w:rPr>
        <w:t>全国大学英语六级合格人员可直接报考。</w:t>
      </w:r>
    </w:p>
    <w:p w14:paraId="05C17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contextualSpacing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四、培训内容</w:t>
      </w:r>
    </w:p>
    <w:p w14:paraId="4D963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420" w:firstLineChars="125"/>
        <w:contextualSpacing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　  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排球运动裁判规则；</w:t>
      </w:r>
    </w:p>
    <w:p w14:paraId="71012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420" w:firstLineChars="125"/>
        <w:contextualSpacing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　  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排球运动竞赛办法；</w:t>
      </w:r>
    </w:p>
    <w:p w14:paraId="66E82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420" w:firstLineChars="125"/>
        <w:contextualSpacing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 xml:space="preserve"> 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 3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排球运动的竞赛组织；</w:t>
      </w:r>
    </w:p>
    <w:p w14:paraId="5D06A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420" w:firstLineChars="125"/>
        <w:contextualSpacing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   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排球理论和实践考试。</w:t>
      </w:r>
    </w:p>
    <w:p w14:paraId="75283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contextualSpacing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五、日程安排</w:t>
      </w:r>
    </w:p>
    <w:tbl>
      <w:tblPr>
        <w:tblStyle w:val="5"/>
        <w:tblW w:w="91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5"/>
        <w:gridCol w:w="1903"/>
        <w:gridCol w:w="2703"/>
        <w:gridCol w:w="2982"/>
      </w:tblGrid>
      <w:tr w14:paraId="34D86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206E0C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Style w:val="7"/>
                <w:rFonts w:hint="default" w:ascii="Times New Roman" w:hAnsi="Times New Roman" w:eastAsia="方正仿宋_GB2312" w:cs="Times New Roman"/>
                <w:i w:val="0"/>
                <w:iCs w:val="0"/>
                <w:caps w:val="0"/>
                <w:spacing w:val="8"/>
                <w:sz w:val="32"/>
                <w:szCs w:val="32"/>
              </w:rPr>
              <w:t>日期</w:t>
            </w:r>
          </w:p>
        </w:tc>
        <w:tc>
          <w:tcPr>
            <w:tcW w:w="19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FD2605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Style w:val="7"/>
                <w:rFonts w:hint="default" w:ascii="Times New Roman" w:hAnsi="Times New Roman" w:eastAsia="方正仿宋_GB2312" w:cs="Times New Roman"/>
                <w:i w:val="0"/>
                <w:iCs w:val="0"/>
                <w:caps w:val="0"/>
                <w:spacing w:val="8"/>
                <w:sz w:val="32"/>
                <w:szCs w:val="32"/>
              </w:rPr>
              <w:t>时间</w:t>
            </w:r>
          </w:p>
        </w:tc>
        <w:tc>
          <w:tcPr>
            <w:tcW w:w="27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8A5181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Style w:val="7"/>
                <w:rFonts w:hint="default" w:ascii="Times New Roman" w:hAnsi="Times New Roman" w:eastAsia="方正仿宋_GB2312" w:cs="Times New Roman"/>
                <w:i w:val="0"/>
                <w:iCs w:val="0"/>
                <w:caps w:val="0"/>
                <w:spacing w:val="8"/>
                <w:sz w:val="32"/>
                <w:szCs w:val="32"/>
              </w:rPr>
              <w:t>内容</w:t>
            </w:r>
          </w:p>
        </w:tc>
        <w:tc>
          <w:tcPr>
            <w:tcW w:w="29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88C1CA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Style w:val="7"/>
                <w:rFonts w:hint="default" w:ascii="Times New Roman" w:hAnsi="Times New Roman" w:eastAsia="方正仿宋_GB2312" w:cs="Times New Roman"/>
                <w:i w:val="0"/>
                <w:iCs w:val="0"/>
                <w:caps w:val="0"/>
                <w:spacing w:val="8"/>
                <w:sz w:val="32"/>
                <w:szCs w:val="32"/>
              </w:rPr>
              <w:t>地点</w:t>
            </w:r>
          </w:p>
        </w:tc>
      </w:tr>
      <w:tr w14:paraId="09733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53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9DE29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spacing w:val="8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spacing w:val="8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spacing w:val="8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spacing w:val="8"/>
                <w:sz w:val="32"/>
                <w:szCs w:val="32"/>
              </w:rPr>
              <w:t>4日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EDA33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spacing w:val="8"/>
                <w:sz w:val="32"/>
                <w:szCs w:val="32"/>
              </w:rPr>
              <w:t>8：00-8:40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C64C7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spacing w:val="8"/>
                <w:sz w:val="32"/>
                <w:szCs w:val="32"/>
              </w:rPr>
              <w:t>报到</w:t>
            </w:r>
          </w:p>
        </w:tc>
        <w:tc>
          <w:tcPr>
            <w:tcW w:w="298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3CFC7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spacing w:val="8"/>
                <w:sz w:val="32"/>
                <w:szCs w:val="32"/>
              </w:rPr>
              <w:t> </w:t>
            </w:r>
          </w:p>
          <w:p w14:paraId="389C261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spacing w:val="8"/>
                <w:sz w:val="32"/>
                <w:szCs w:val="32"/>
                <w:shd w:val="clear" w:fill="FFFFFF"/>
              </w:rPr>
              <w:t>常州工学院体育馆四楼会议室</w:t>
            </w:r>
          </w:p>
          <w:p w14:paraId="2241DE7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spacing w:val="8"/>
                <w:sz w:val="32"/>
                <w:szCs w:val="32"/>
              </w:rPr>
              <w:t> </w:t>
            </w:r>
          </w:p>
        </w:tc>
      </w:tr>
      <w:tr w14:paraId="64114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5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7DDC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spacing w:val="8"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2E5AA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spacing w:val="8"/>
                <w:sz w:val="32"/>
                <w:szCs w:val="32"/>
              </w:rPr>
              <w:t>全天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8644C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spacing w:val="8"/>
                <w:sz w:val="32"/>
                <w:szCs w:val="32"/>
              </w:rPr>
              <w:t>理论培训</w:t>
            </w:r>
          </w:p>
        </w:tc>
        <w:tc>
          <w:tcPr>
            <w:tcW w:w="29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6B28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spacing w:val="8"/>
                <w:sz w:val="32"/>
                <w:szCs w:val="32"/>
              </w:rPr>
            </w:pPr>
          </w:p>
        </w:tc>
      </w:tr>
      <w:tr w14:paraId="48365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53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1F8F3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spacing w:val="8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spacing w:val="8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spacing w:val="8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spacing w:val="8"/>
                <w:sz w:val="32"/>
                <w:szCs w:val="32"/>
              </w:rPr>
              <w:t>5日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5A57A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spacing w:val="8"/>
                <w:sz w:val="32"/>
                <w:szCs w:val="32"/>
              </w:rPr>
              <w:t>10：30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9A1C4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spacing w:val="8"/>
                <w:sz w:val="32"/>
                <w:szCs w:val="32"/>
              </w:rPr>
              <w:t>理论考核</w:t>
            </w:r>
          </w:p>
        </w:tc>
        <w:tc>
          <w:tcPr>
            <w:tcW w:w="29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29BB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spacing w:val="8"/>
                <w:sz w:val="32"/>
                <w:szCs w:val="32"/>
              </w:rPr>
            </w:pPr>
          </w:p>
        </w:tc>
      </w:tr>
      <w:tr w14:paraId="5D187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5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1744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spacing w:val="8"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9C41D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spacing w:val="8"/>
                <w:sz w:val="32"/>
                <w:szCs w:val="32"/>
              </w:rPr>
              <w:t>13：30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E69B3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spacing w:val="8"/>
                <w:sz w:val="32"/>
                <w:szCs w:val="32"/>
              </w:rPr>
              <w:t>实践考核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1247A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spacing w:val="8"/>
                <w:sz w:val="32"/>
                <w:szCs w:val="32"/>
              </w:rPr>
              <w:t>常州工学院体育馆</w:t>
            </w:r>
          </w:p>
        </w:tc>
      </w:tr>
    </w:tbl>
    <w:p w14:paraId="01371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contextualSpacing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培训讲师</w:t>
      </w:r>
    </w:p>
    <w:p w14:paraId="2F5AF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72" w:firstLineChars="200"/>
        <w:contextualSpacing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陈志军（国家级裁判员）</w:t>
      </w:r>
    </w:p>
    <w:p w14:paraId="7BA26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72" w:firstLineChars="200"/>
        <w:contextualSpacing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桑月标（国家级裁判员）</w:t>
      </w:r>
    </w:p>
    <w:p w14:paraId="53C80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72" w:firstLineChars="200"/>
        <w:contextualSpacing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卢小悟（国家级裁判员）</w:t>
      </w:r>
    </w:p>
    <w:p w14:paraId="2EFCC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72" w:firstLineChars="200"/>
        <w:contextualSpacing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蔡 军（国家一级裁判员）</w:t>
      </w:r>
    </w:p>
    <w:p w14:paraId="05CB0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contextualSpacing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七、培训费用</w:t>
      </w:r>
    </w:p>
    <w:p w14:paraId="347F7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72" w:firstLineChars="200"/>
        <w:contextualSpacing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参加培训人员须缴纳培训费用300元/人，该费用由培训单位收取。其他差旅费、食宿费自理。报名人员将培训费汇款至：常州市排球运动协会，账号：32001628436052516081，开户行：建设银行常州市新北支行。汇款后请保留汇款凭证或截图，以便报到现场核对。</w:t>
      </w:r>
    </w:p>
    <w:p w14:paraId="76349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72" w:firstLineChars="200"/>
        <w:contextualSpacing/>
        <w:textAlignment w:val="auto"/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八、报名</w:t>
      </w:r>
    </w:p>
    <w:p w14:paraId="50306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72" w:firstLineChars="200"/>
        <w:contextualSpacing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报名时间：5月28日—6月9日。</w:t>
      </w:r>
    </w:p>
    <w:p w14:paraId="49A32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72" w:firstLineChars="200"/>
        <w:contextualSpacing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报名联系人：陈志军13701498586。</w:t>
      </w:r>
    </w:p>
    <w:p w14:paraId="3EEBB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72" w:firstLineChars="200"/>
        <w:contextualSpacing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报名时请交蓝底2寸照片2张。</w:t>
      </w:r>
    </w:p>
    <w:p w14:paraId="0E950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72" w:firstLineChars="200"/>
        <w:contextualSpacing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请相关单位认真组织好报名工作，并将所有报考人员报名表汇总报常州排球运动协会，电子邮箱：1245412771@qq.com，并同步在江苏省体育竞赛裁判员信息系统（网址：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instrText xml:space="preserve"> HYPERLINK "https://ids.sportsjs.cn/）完成网上报名工作。" </w:instrTex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https://ids.sportsjs.cn/）完成网上报名工作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逾期不得补报。</w:t>
      </w:r>
    </w:p>
    <w:p w14:paraId="5625C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72" w:firstLineChars="200"/>
        <w:contextualSpacing/>
        <w:textAlignment w:val="auto"/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九、考核</w:t>
      </w:r>
    </w:p>
    <w:p w14:paraId="178E5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72" w:firstLineChars="200"/>
        <w:contextualSpacing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培训结束后将对所有培训人员进行考核，考核分为两部分：一是理论考试（笔试），内容包括排球规则、裁判法等；二是实践考核（临场执裁）。考核成绩优异者将获得排球国家二级裁判员资格。培训时请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自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带球衣、球鞋和裁判哨。理论、实践操作成绩相加达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合格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分者颁发排球二级裁判员证书。</w:t>
      </w:r>
    </w:p>
    <w:p w14:paraId="6E017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72" w:firstLineChars="200"/>
        <w:contextualSpacing/>
        <w:textAlignment w:val="auto"/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十、未尽事宜，另行通知</w:t>
      </w:r>
      <w:r>
        <w:rPr>
          <w:rFonts w:hint="eastAsia" w:eastAsia="黑体" w:cs="黑体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。</w:t>
      </w:r>
      <w:r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   </w:t>
      </w:r>
    </w:p>
    <w:p w14:paraId="3520FC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72" w:firstLineChars="200"/>
        <w:jc w:val="both"/>
        <w:textAlignment w:val="auto"/>
        <w:rPr>
          <w:rFonts w:hint="eastAsia" w:ascii="Times New Roman" w:hAnsi="Times New Roman" w:eastAsia="方正仿宋_GB2312" w:cs="方正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</w:p>
    <w:p w14:paraId="7DBC0F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72" w:firstLineChars="200"/>
        <w:jc w:val="both"/>
        <w:textAlignment w:val="auto"/>
        <w:rPr>
          <w:rFonts w:hint="eastAsia" w:ascii="Times New Roman" w:hAnsi="Times New Roman" w:eastAsia="方正仿宋_GB2312" w:cs="方正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</w:p>
    <w:p w14:paraId="13D10A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72" w:firstLineChars="200"/>
        <w:jc w:val="both"/>
        <w:textAlignment w:val="auto"/>
        <w:rPr>
          <w:rFonts w:hint="eastAsia" w:ascii="Times New Roman" w:hAnsi="Times New Roman" w:eastAsia="方正仿宋_GB2312" w:cs="方正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</w:p>
    <w:p w14:paraId="041DC65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contextualSpacing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常州市体育竞赛管理中心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常州市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球运动协会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 w14:paraId="7FEE35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2312" w:cs="方正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 w14:paraId="2959473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6332EFB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00C3802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contextualSpacing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</w:t>
      </w:r>
    </w:p>
    <w:p w14:paraId="40DC6E7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常州市排球项目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国家二级裁判员</w:t>
      </w:r>
    </w:p>
    <w:p w14:paraId="24D92D3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0" w:lineRule="exact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培训班报名表</w:t>
      </w:r>
    </w:p>
    <w:tbl>
      <w:tblPr>
        <w:tblStyle w:val="5"/>
        <w:tblpPr w:leftFromText="180" w:rightFromText="180" w:vertAnchor="text" w:horzAnchor="page" w:tblpX="1771" w:tblpY="568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597"/>
        <w:gridCol w:w="957"/>
        <w:gridCol w:w="329"/>
        <w:gridCol w:w="813"/>
        <w:gridCol w:w="720"/>
        <w:gridCol w:w="330"/>
        <w:gridCol w:w="1530"/>
        <w:gridCol w:w="1167"/>
        <w:gridCol w:w="1560"/>
      </w:tblGrid>
      <w:tr w14:paraId="5A68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036" w:type="dxa"/>
            <w:noWrap w:val="0"/>
            <w:vAlign w:val="center"/>
          </w:tcPr>
          <w:p w14:paraId="3292EE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姓  名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 w14:paraId="6B8E34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contextualSpacing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 w14:paraId="66A619E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性  别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 w14:paraId="599FE2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07BB05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身  高</w:t>
            </w:r>
          </w:p>
        </w:tc>
        <w:tc>
          <w:tcPr>
            <w:tcW w:w="1167" w:type="dxa"/>
            <w:noWrap w:val="0"/>
            <w:vAlign w:val="center"/>
          </w:tcPr>
          <w:p w14:paraId="7FD5D72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560" w:type="dxa"/>
            <w:vMerge w:val="restart"/>
            <w:noWrap w:val="0"/>
            <w:vAlign w:val="center"/>
          </w:tcPr>
          <w:p w14:paraId="7165BC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照片</w:t>
            </w:r>
          </w:p>
        </w:tc>
      </w:tr>
      <w:tr w14:paraId="1B31A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036" w:type="dxa"/>
            <w:noWrap w:val="0"/>
            <w:vAlign w:val="center"/>
          </w:tcPr>
          <w:p w14:paraId="62B5ED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出生年月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 w14:paraId="005C721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contextualSpacing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 w14:paraId="580E74B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民  族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 w14:paraId="5ADD533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3472EFC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文化程度</w:t>
            </w:r>
          </w:p>
        </w:tc>
        <w:tc>
          <w:tcPr>
            <w:tcW w:w="1167" w:type="dxa"/>
            <w:noWrap w:val="0"/>
            <w:vAlign w:val="center"/>
          </w:tcPr>
          <w:p w14:paraId="1DE05AB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560" w:type="dxa"/>
            <w:vMerge w:val="continue"/>
            <w:noWrap w:val="0"/>
            <w:vAlign w:val="top"/>
          </w:tcPr>
          <w:p w14:paraId="459FBE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contextualSpacing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3FF38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633" w:type="dxa"/>
            <w:gridSpan w:val="2"/>
            <w:noWrap w:val="0"/>
            <w:vAlign w:val="center"/>
          </w:tcPr>
          <w:p w14:paraId="0E2736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工作单位</w:t>
            </w:r>
          </w:p>
        </w:tc>
        <w:tc>
          <w:tcPr>
            <w:tcW w:w="5846" w:type="dxa"/>
            <w:gridSpan w:val="7"/>
            <w:noWrap w:val="0"/>
            <w:vAlign w:val="center"/>
          </w:tcPr>
          <w:p w14:paraId="7616E27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560" w:type="dxa"/>
            <w:vMerge w:val="continue"/>
            <w:noWrap w:val="0"/>
            <w:vAlign w:val="top"/>
          </w:tcPr>
          <w:p w14:paraId="6972D7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contextualSpacing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7B252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633" w:type="dxa"/>
            <w:gridSpan w:val="2"/>
            <w:noWrap w:val="0"/>
            <w:vAlign w:val="center"/>
          </w:tcPr>
          <w:p w14:paraId="2CA8938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0"/>
                <w:sz w:val="32"/>
                <w:szCs w:val="32"/>
              </w:rPr>
              <w:t>外语种类及水平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 w14:paraId="5605DA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 w14:paraId="68397A3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联系电话</w:t>
            </w:r>
          </w:p>
        </w:tc>
        <w:tc>
          <w:tcPr>
            <w:tcW w:w="3027" w:type="dxa"/>
            <w:gridSpan w:val="3"/>
            <w:noWrap w:val="0"/>
            <w:vAlign w:val="center"/>
          </w:tcPr>
          <w:p w14:paraId="7EF895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560" w:type="dxa"/>
            <w:vMerge w:val="continue"/>
            <w:noWrap w:val="0"/>
            <w:vAlign w:val="top"/>
          </w:tcPr>
          <w:p w14:paraId="51B5A2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contextualSpacing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2FD82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7" w:hRule="atLeast"/>
        </w:trPr>
        <w:tc>
          <w:tcPr>
            <w:tcW w:w="9039" w:type="dxa"/>
            <w:gridSpan w:val="10"/>
            <w:noWrap w:val="0"/>
            <w:vAlign w:val="top"/>
          </w:tcPr>
          <w:p w14:paraId="52F682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contextualSpacing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主要简历：</w:t>
            </w:r>
          </w:p>
          <w:p w14:paraId="463152DF">
            <w:pPr>
              <w:keepNext w:val="0"/>
              <w:keepLines w:val="0"/>
              <w:pageBreakBefore w:val="0"/>
              <w:tabs>
                <w:tab w:val="left" w:pos="420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contextualSpacing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03947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5" w:hRule="atLeast"/>
        </w:trPr>
        <w:tc>
          <w:tcPr>
            <w:tcW w:w="9039" w:type="dxa"/>
            <w:gridSpan w:val="10"/>
            <w:noWrap w:val="0"/>
            <w:vAlign w:val="top"/>
          </w:tcPr>
          <w:p w14:paraId="6E6083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contextualSpacing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所在单位意见：</w:t>
            </w:r>
          </w:p>
        </w:tc>
      </w:tr>
    </w:tbl>
    <w:p w14:paraId="6C44747A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70" w:lineRule="exact"/>
        <w:ind w:leftChars="0"/>
        <w:contextualSpacing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注：</w:t>
      </w:r>
    </w:p>
    <w:p w14:paraId="56976A7A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70" w:lineRule="exact"/>
        <w:ind w:leftChars="0"/>
        <w:contextualSpacing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本表交电子表格即可。</w:t>
      </w:r>
    </w:p>
    <w:p w14:paraId="70BE3EC6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70" w:lineRule="exact"/>
        <w:ind w:leftChars="0"/>
        <w:contextualSpacing/>
        <w:textAlignment w:val="auto"/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照片为近期免冠电子照片。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2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B7DED8AA-EF36-4283-B980-1A0B28C3031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9F5C370-EAFB-47CF-9D1E-BCF70C5043B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7BF2D3F-CCF6-4462-AE05-4854D521FB2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F0F08E1-732A-4A35-9EF3-A2F739C9E1F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EDD568FA-FA69-455A-8EAF-8C0F5DBF1EA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9399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D7E8CD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D7E8CD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NTZjYjdhM2M1NWRhMGZjMGQxNmIwNzY3NzliMGQifQ=="/>
  </w:docVars>
  <w:rsids>
    <w:rsidRoot w:val="56CF1C58"/>
    <w:rsid w:val="02A21792"/>
    <w:rsid w:val="17667DE9"/>
    <w:rsid w:val="2B2620FB"/>
    <w:rsid w:val="56CF1C58"/>
    <w:rsid w:val="68E059E5"/>
    <w:rsid w:val="6A3C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1005</Words>
  <Characters>1110</Characters>
  <Lines>0</Lines>
  <Paragraphs>0</Paragraphs>
  <TotalTime>26</TotalTime>
  <ScaleCrop>false</ScaleCrop>
  <LinksUpToDate>false</LinksUpToDate>
  <CharactersWithSpaces>1184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2025-04-27T09:23:00Z</dcterms:created>
  <dc:creator>陈志军</dc:creator>
  <cp:lastModifiedBy>吴邪入侵</cp:lastModifiedBy>
  <cp:lastPrinted>2025-05-28T01:30:14Z</cp:lastPrinted>
  <dcterms:modified xsi:type="dcterms:W3CDTF">2025-05-28T01:56:23Z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274CACCC2E284327987A097B40CA837F_13</vt:lpwstr>
  </property>
  <property fmtid="{D5CDD505-2E9C-101B-9397-08002B2CF9AE}" pid="4" name="KSOTemplateDocerSaveRecord">
    <vt:lpwstr>eyJoZGlkIjoiYzkyOTJiYmE3N2RjMjQ1ZWI3ZDU0MTg2ZjZmZTZhNTQiLCJ1c2VySWQiOiIyMDE4MDYxNTcifQ==</vt:lpwstr>
  </property>
</Properties>
</file>