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82" w:rsidRDefault="0076304D">
      <w:pPr>
        <w:spacing w:line="570" w:lineRule="exact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仿宋_GB2312" w:eastAsia="仿宋_GB2312" w:hAnsi="仿宋_GB2312" w:cs="仿宋_GB2312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/>
          <w:sz w:val="44"/>
          <w:szCs w:val="44"/>
        </w:rPr>
        <w:t xml:space="preserve"> </w:t>
      </w:r>
    </w:p>
    <w:p w:rsidR="00CD0E82" w:rsidRDefault="0076304D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运动龙城大联赛体育舞蹈比赛</w:t>
      </w:r>
    </w:p>
    <w:p w:rsidR="00CD0E82" w:rsidRDefault="0076304D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参赛项目</w:t>
      </w:r>
    </w:p>
    <w:tbl>
      <w:tblPr>
        <w:tblpPr w:leftFromText="180" w:rightFromText="180" w:vertAnchor="text" w:tblpXSpec="center" w:tblpY="1"/>
        <w:tblOverlap w:val="never"/>
        <w:tblW w:w="9145" w:type="dxa"/>
        <w:tblLayout w:type="fixed"/>
        <w:tblLook w:val="04A0"/>
      </w:tblPr>
      <w:tblGrid>
        <w:gridCol w:w="606"/>
        <w:gridCol w:w="2508"/>
        <w:gridCol w:w="1798"/>
        <w:gridCol w:w="4233"/>
      </w:tblGrid>
      <w:tr w:rsidR="00CD0E82">
        <w:trPr>
          <w:trHeight w:val="2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121212"/>
                <w:szCs w:val="22"/>
              </w:rPr>
            </w:pPr>
            <w:r>
              <w:rPr>
                <w:rFonts w:ascii="黑体" w:eastAsia="黑体" w:hAnsi="宋体" w:cs="黑体" w:hint="eastAsia"/>
                <w:color w:val="121212"/>
                <w:kern w:val="0"/>
                <w:szCs w:val="22"/>
              </w:rPr>
              <w:t>序号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2"/>
              </w:rPr>
              <w:t>组别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2"/>
              </w:rPr>
              <w:t>舞种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2"/>
              </w:rPr>
              <w:t>报名要求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18岁以下A</w:t>
            </w:r>
            <w:proofErr w:type="gramStart"/>
            <w:r>
              <w:rPr>
                <w:rFonts w:ascii="微软雅黑" w:hAnsi="微软雅黑" w:cs="微软雅黑" w:hint="eastAsia"/>
              </w:rPr>
              <w:t>组标准</w:t>
            </w:r>
            <w:proofErr w:type="gramEnd"/>
            <w:r>
              <w:rPr>
                <w:rFonts w:ascii="微软雅黑" w:hAnsi="微软雅黑" w:cs="微软雅黑" w:hint="eastAsia"/>
              </w:rPr>
              <w:t>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2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18岁以下A组拉丁舞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>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18岁以下B</w:t>
            </w:r>
            <w:proofErr w:type="gramStart"/>
            <w:r>
              <w:rPr>
                <w:rFonts w:ascii="微软雅黑" w:hAnsi="微软雅黑" w:cs="微软雅黑" w:hint="eastAsia"/>
              </w:rPr>
              <w:t>组标准</w:t>
            </w:r>
            <w:proofErr w:type="gramEnd"/>
            <w:r>
              <w:rPr>
                <w:rFonts w:ascii="微软雅黑" w:hAnsi="微软雅黑" w:cs="微软雅黑" w:hint="eastAsia"/>
              </w:rPr>
              <w:t>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4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18岁以下B组拉丁舞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5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18岁以下C</w:t>
            </w:r>
            <w:proofErr w:type="gramStart"/>
            <w:r>
              <w:rPr>
                <w:rFonts w:ascii="微软雅黑" w:hAnsi="微软雅黑" w:cs="微软雅黑" w:hint="eastAsia"/>
              </w:rPr>
              <w:t>组标准</w:t>
            </w:r>
            <w:proofErr w:type="gramEnd"/>
            <w:r>
              <w:rPr>
                <w:rFonts w:ascii="微软雅黑" w:hAnsi="微软雅黑" w:cs="微软雅黑" w:hint="eastAsia"/>
              </w:rPr>
              <w:t>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18岁以下C组拉丁舞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16岁以下A</w:t>
            </w:r>
            <w:proofErr w:type="gramStart"/>
            <w:r>
              <w:rPr>
                <w:rFonts w:ascii="微软雅黑" w:hAnsi="微软雅黑" w:cs="微软雅黑" w:hint="eastAsia"/>
              </w:rPr>
              <w:t>组标准</w:t>
            </w:r>
            <w:proofErr w:type="gramEnd"/>
            <w:r>
              <w:rPr>
                <w:rFonts w:ascii="微软雅黑" w:hAnsi="微软雅黑" w:cs="微软雅黑" w:hint="eastAsia"/>
              </w:rPr>
              <w:t>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sz w:val="28"/>
                <w:szCs w:val="22"/>
              </w:rPr>
            </w:pPr>
            <w:r>
              <w:rPr>
                <w:rFonts w:ascii="微软雅黑" w:hAnsi="微软雅黑" w:cs="微软雅黑" w:hint="eastAsia"/>
              </w:rPr>
              <w:t xml:space="preserve"> 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8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16岁以下A组拉丁舞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9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16岁以下B</w:t>
            </w:r>
            <w:proofErr w:type="gramStart"/>
            <w:r>
              <w:rPr>
                <w:rFonts w:ascii="微软雅黑" w:hAnsi="微软雅黑" w:cs="微软雅黑" w:hint="eastAsia"/>
              </w:rPr>
              <w:t>组标准</w:t>
            </w:r>
            <w:proofErr w:type="gramEnd"/>
            <w:r>
              <w:rPr>
                <w:rFonts w:ascii="微软雅黑" w:hAnsi="微软雅黑" w:cs="微软雅黑" w:hint="eastAsia"/>
              </w:rPr>
              <w:t>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10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16岁以下B组拉丁舞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16岁以下C</w:t>
            </w:r>
            <w:proofErr w:type="gramStart"/>
            <w:r>
              <w:rPr>
                <w:rFonts w:ascii="微软雅黑" w:hAnsi="微软雅黑" w:cs="微软雅黑" w:hint="eastAsia"/>
              </w:rPr>
              <w:t>组标准</w:t>
            </w:r>
            <w:proofErr w:type="gramEnd"/>
            <w:r>
              <w:rPr>
                <w:rFonts w:ascii="微软雅黑" w:hAnsi="微软雅黑" w:cs="微软雅黑" w:hint="eastAsia"/>
              </w:rPr>
              <w:t>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12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16岁以下C组拉丁舞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13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14岁以下标准舞A组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14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14岁以下拉丁舞A组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S/C/R/P/J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15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14岁以下标准舞B组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14岁以下标准舞C组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18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14岁以下拉丁舞C组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男女双人组，专业选手禁报、服装不限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19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12岁以下标准舞A组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男女双人组，男女双人组、规定服装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20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12岁以下拉丁舞A组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男女双人组，男女双人组、规定服装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lastRenderedPageBreak/>
              <w:t xml:space="preserve">21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12岁以下标准舞B组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男女双人组，男女双人组、规定服装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22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男女双人组、规定服装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23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12岁以下标准舞C组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男女双人组、规定服装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24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12岁以下拉丁舞C组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男女双人组、规定服装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25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10岁以下标准舞A组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男女双人组、规定服装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 26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男女双人组、规定服装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27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8岁以下标准舞组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男女双人组、规定服装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28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8岁以下拉丁舞组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男女双人组、规定服装</w:t>
            </w:r>
          </w:p>
        </w:tc>
      </w:tr>
      <w:tr w:rsidR="00CD0E82">
        <w:trPr>
          <w:trHeight w:val="5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29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21岁以下女子单人标准舞五项A组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5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30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21岁以下女子单人拉丁舞五项A组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S/C/R/P/J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 31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21岁以下女子单人标准舞B组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/F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32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21岁以下女子单人拉丁舞B组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33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21岁以下女子单人标准舞C组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 34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21岁以下女子单人拉丁舞C组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35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21岁以下女子单人标准舞D组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36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21岁以下女子单人拉丁舞D组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37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18岁以下女子单人标准舞A组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38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18岁以下女子单人拉丁舞A组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S/C/R/P/J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39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18岁以下女子单人标准</w:t>
            </w:r>
            <w:r>
              <w:rPr>
                <w:rFonts w:ascii="微软雅黑" w:hAnsi="微软雅黑" w:cs="微软雅黑" w:hint="eastAsia"/>
              </w:rPr>
              <w:lastRenderedPageBreak/>
              <w:t>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lastRenderedPageBreak/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lastRenderedPageBreak/>
              <w:t xml:space="preserve">40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18岁以下女子单人拉丁舞B组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41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18岁以下女子单人标准舞</w:t>
            </w:r>
            <w:proofErr w:type="gramStart"/>
            <w:r>
              <w:rPr>
                <w:rFonts w:ascii="微软雅黑" w:hAnsi="微软雅黑" w:cs="微软雅黑" w:hint="eastAsia"/>
              </w:rPr>
              <w:t>舞</w:t>
            </w:r>
            <w:proofErr w:type="gramEnd"/>
            <w:r>
              <w:rPr>
                <w:rFonts w:ascii="微软雅黑" w:hAnsi="微软雅黑" w:cs="微软雅黑" w:hint="eastAsia"/>
              </w:rPr>
              <w:t>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42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18岁以下女子单人拉丁舞C组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43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18岁以下女子单人标准舞D组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 44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18岁以下女子单人拉丁舞D组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45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16岁以下女子单人标准舞A组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 46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16岁以下女子单人拉丁舞A组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S/C/R/P/J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47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16岁以下女子单人标准舞B组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48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16岁以下女子单人拉丁舞B组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49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16岁以下女子单人标准舞C组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50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16岁以下女子单人拉丁舞C组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51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16岁以下女子单人标准舞D组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 52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16岁以下女子单人拉丁舞D组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53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14岁以下女子单人标准舞A组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54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14岁以下女子单人拉丁</w:t>
            </w:r>
            <w:r>
              <w:rPr>
                <w:rFonts w:ascii="微软雅黑" w:hAnsi="微软雅黑" w:cs="微软雅黑" w:hint="eastAsia"/>
              </w:rPr>
              <w:lastRenderedPageBreak/>
              <w:t>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lastRenderedPageBreak/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lastRenderedPageBreak/>
              <w:t xml:space="preserve">55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14岁以下女子单人标准舞B组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56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14岁以下女子单人拉丁舞B组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57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14岁以下女子单人标准舞C组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58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14岁以下女子单人</w:t>
            </w:r>
            <w:proofErr w:type="gramStart"/>
            <w:r>
              <w:rPr>
                <w:rFonts w:ascii="微软雅黑" w:hAnsi="微软雅黑" w:cs="微软雅黑" w:hint="eastAsia"/>
              </w:rPr>
              <w:t>拉丁准舞</w:t>
            </w:r>
            <w:proofErr w:type="gramEnd"/>
            <w:r>
              <w:rPr>
                <w:rFonts w:ascii="微软雅黑" w:hAnsi="微软雅黑" w:cs="微软雅黑" w:hint="eastAsia"/>
              </w:rPr>
              <w:t>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服装不限，动作不限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59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12岁以下男子单人标准舞A组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 60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12岁以下男子单人拉丁舞五A组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S/C/R/P/J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61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12岁以下女子单人标准舞A组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62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12岁以下女子单人拉丁舞A组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S/C/R/P/J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63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12岁以下男子单人标准舞B组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 64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12岁以下男子单人拉丁舞B组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65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12岁以下女子单人标准舞B组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66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12岁以下女子单人拉丁舞B组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67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12岁以下男子单人标准舞C组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68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12岁以下男子单人拉丁舞C组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69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12岁以下女子单人标准</w:t>
            </w:r>
            <w:r>
              <w:rPr>
                <w:rFonts w:ascii="微软雅黑" w:hAnsi="微软雅黑" w:cs="微软雅黑" w:hint="eastAsia"/>
              </w:rPr>
              <w:lastRenderedPageBreak/>
              <w:t>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lastRenderedPageBreak/>
              <w:t>W/T/Q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lastRenderedPageBreak/>
              <w:t xml:space="preserve">70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12岁以下女子单人拉丁舞C组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71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12岁以下女子单人标准舞D组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W\Q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72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12岁以下单人单项恰恰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73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12岁以下单人单项伦巴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74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12岁以下单人单项桑巴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75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12岁以下单人单项牛仔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76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12岁以下女子单人拉丁舞D组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C\R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5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77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10岁以下男子单人标准舞五项A组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5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78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10岁以下男子单人拉丁舞五项A组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S/C/R/P/J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5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79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10岁以下女子单人标准舞五项A组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</w:t>
            </w:r>
            <w:proofErr w:type="spell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Vw</w:t>
            </w:r>
            <w:proofErr w:type="spellEnd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5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80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10岁以下女子单人拉丁舞五项A组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S/C/R/P/J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81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10岁以下男子单人标准舞B组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82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10岁以下男子单人拉丁舞B组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83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10岁以下女子单人标准舞B组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84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10岁以下女子单人拉丁舞B组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85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10岁以下男子单人标准舞C组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86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10岁以下男子单人拉丁</w:t>
            </w:r>
            <w:r>
              <w:rPr>
                <w:rFonts w:ascii="微软雅黑" w:hAnsi="微软雅黑" w:cs="微软雅黑" w:hint="eastAsia"/>
              </w:rPr>
              <w:lastRenderedPageBreak/>
              <w:t>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lastRenderedPageBreak/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lastRenderedPageBreak/>
              <w:t xml:space="preserve">87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10岁以下女子单人标准舞C组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88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10岁以下女子单人拉丁舞C组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89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10岁以下女子单人标准舞D组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W\Q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57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90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10岁以下女子单人拉丁舞D二项组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C\R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91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10岁以下单人单项恰恰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92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10岁以下单人单项伦巴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93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10岁以下单人单项桑巴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94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10岁以下单人单项牛仔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95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8岁以下男子单人标准舞A组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96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8岁以下男子单人拉丁舞A组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97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8岁以下女子单人标准舞A组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W/T/F/Q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98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8岁以下女子单人拉丁舞A组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S/C/R/J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99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8岁以下男子单人标准舞B组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100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8岁以下男子单人拉丁舞B组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101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8岁以下女子单人标准舞B组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W/T/Q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102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8岁以下女子单人拉丁舞B组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C/R/J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103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8岁以下单人标准舞C</w:t>
            </w:r>
            <w:r>
              <w:rPr>
                <w:rFonts w:ascii="微软雅黑" w:hAnsi="微软雅黑" w:cs="微软雅黑" w:hint="eastAsia"/>
              </w:rPr>
              <w:lastRenderedPageBreak/>
              <w:t>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lastRenderedPageBreak/>
              <w:t>W/Q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lastRenderedPageBreak/>
              <w:t xml:space="preserve">104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8岁以下单人拉丁舞C组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105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8岁以下单人单项恰恰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106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8岁以下单人单项伦巴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107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6岁以下单人拉丁舞A组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C/R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108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6岁以下女子单人单项恰恰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C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 xml:space="preserve">109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6岁以下女子单人单项伦巴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R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规定服装，技术等级动作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110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45岁以下A组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慢三、慢四、快三、快四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111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45岁以下B组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慢三、慢四、快三、伦巴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112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45岁以下C组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吉特巴、伦巴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113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55岁以下A组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慢三、慢四、伦巴快三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114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55岁以下B组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慢三、慢四、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115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55岁以下C组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吉特巴、伦巴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116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65岁以下A组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慢三、慢四、伦巴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117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65岁以下B组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慢三、慢四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118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65岁以下C组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吉特巴、伦巴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119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师生A组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慢三、快三、慢四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120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师生B组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慢三、慢四、快四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121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师生C组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吉特巴、伦巴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lastRenderedPageBreak/>
              <w:t>122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巾帼A组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慢三、慢四、伦巴、快三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女、女双人组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123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巾帼B组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慢三、慢四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女、女双人组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kern w:val="0"/>
                <w:szCs w:val="22"/>
              </w:rPr>
              <w:t>124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巾帼C组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吉特巴、伦巴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女、女双人组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125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三步踩A组（55岁以下）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三步踩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126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三步踩B组（45岁以上）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三步踩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男女双人组</w:t>
            </w:r>
          </w:p>
        </w:tc>
      </w:tr>
      <w:tr w:rsidR="00CD0E82">
        <w:trPr>
          <w:trHeight w:val="135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127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时尚运动团队舞青年组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交谊舞、民族舞、广场舞、旗袍秀、形体走秀、肚皮舞、创新舞蹈、拉筋热身工间操等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18-35岁，自编舞蹈、每队不少于8人。总体时间不超过4分半，含上下场，音乐自备。</w:t>
            </w:r>
          </w:p>
        </w:tc>
      </w:tr>
      <w:tr w:rsidR="00CD0E82">
        <w:trPr>
          <w:trHeight w:val="264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128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时尚运动团队舞壮年组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交谊舞、民族舞、广场舞、旗袍秀、形体走秀、肚皮舞、创新舞蹈、拉筋热身工间操等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36-50岁，自编舞蹈、每队不少于8人。总体时间不超过4分半，含上下场，音乐自备。</w:t>
            </w:r>
          </w:p>
        </w:tc>
      </w:tr>
      <w:tr w:rsidR="00CD0E82">
        <w:trPr>
          <w:trHeight w:val="261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129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时尚运动</w:t>
            </w:r>
            <w:proofErr w:type="gramStart"/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团队舞银龄组</w:t>
            </w:r>
            <w:proofErr w:type="gramEnd"/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交谊舞、民族舞、广场舞、旗袍秀、形体走秀、肚皮舞、创新舞蹈、拉筋热身工间操等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</w:rPr>
            </w:pPr>
            <w:r>
              <w:rPr>
                <w:rFonts w:ascii="微软雅黑" w:hAnsi="微软雅黑" w:cs="微软雅黑" w:hint="eastAsia"/>
              </w:rPr>
              <w:t>51-65岁，自编舞蹈、每队不少于8人。</w:t>
            </w:r>
          </w:p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总体时间不超过4分半，含上下场，音乐自备。</w:t>
            </w:r>
          </w:p>
        </w:tc>
      </w:tr>
      <w:tr w:rsidR="00CD0E82">
        <w:trPr>
          <w:trHeight w:val="303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121212"/>
                <w:szCs w:val="22"/>
              </w:rPr>
            </w:pPr>
            <w:r>
              <w:rPr>
                <w:rFonts w:ascii="微软雅黑" w:hAnsi="微软雅黑" w:cs="微软雅黑" w:hint="eastAsia"/>
                <w:color w:val="121212"/>
                <w:szCs w:val="22"/>
              </w:rPr>
              <w:t>130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时尚运动团队舞常青组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Cs w:val="22"/>
              </w:rPr>
              <w:t>交谊舞、民族舞、广场舞、旗袍秀、形体走秀、肚皮舞、创新舞蹈、拉筋热身工间操等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E82" w:rsidRDefault="0076304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t>65岁及以上，自编舞蹈、每队不少于8人。总体时间不超过4分半，含上下场，音乐自备。</w:t>
            </w:r>
          </w:p>
        </w:tc>
      </w:tr>
    </w:tbl>
    <w:p w:rsidR="00CD0E82" w:rsidRPr="009569F0" w:rsidRDefault="00CD0E82" w:rsidP="009569F0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D0E82" w:rsidRPr="009569F0" w:rsidSect="00CD0E82">
      <w:pgSz w:w="11906" w:h="16838"/>
      <w:pgMar w:top="1440" w:right="1080" w:bottom="1440" w:left="1080" w:header="851" w:footer="992" w:gutter="0"/>
      <w:cols w:space="0"/>
      <w:docGrid w:type="lines" w:linePitch="3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C4C" w:rsidRDefault="00AD1C4C" w:rsidP="00CD0E82">
      <w:pPr>
        <w:spacing w:before="0" w:after="0"/>
      </w:pPr>
      <w:r>
        <w:separator/>
      </w:r>
    </w:p>
  </w:endnote>
  <w:endnote w:type="continuationSeparator" w:id="0">
    <w:p w:rsidR="00AD1C4C" w:rsidRDefault="00AD1C4C" w:rsidP="00CD0E8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aco">
    <w:altName w:val="Courier New"/>
    <w:charset w:val="00"/>
    <w:family w:val="auto"/>
    <w:pitch w:val="default"/>
    <w:sig w:usb0="00000000" w:usb1="00000000" w:usb2="00000000" w:usb3="00000000" w:csb0="0000019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C4C" w:rsidRDefault="00AD1C4C">
      <w:pPr>
        <w:spacing w:before="0" w:after="0"/>
      </w:pPr>
      <w:r>
        <w:separator/>
      </w:r>
    </w:p>
  </w:footnote>
  <w:footnote w:type="continuationSeparator" w:id="0">
    <w:p w:rsidR="00AD1C4C" w:rsidRDefault="00AD1C4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HorizontalSpacing w:val="110"/>
  <w:drawingGridVerticalSpacing w:val="387"/>
  <w:displayHorizontalDrawingGridEvery w:val="0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A24D9F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21F8F"/>
    <w:rsid w:val="000B5D91"/>
    <w:rsid w:val="000B62CA"/>
    <w:rsid w:val="00127BA9"/>
    <w:rsid w:val="002A53AA"/>
    <w:rsid w:val="00325AB7"/>
    <w:rsid w:val="00351173"/>
    <w:rsid w:val="00390088"/>
    <w:rsid w:val="003C5BC5"/>
    <w:rsid w:val="003D5B31"/>
    <w:rsid w:val="004363AB"/>
    <w:rsid w:val="00494BBA"/>
    <w:rsid w:val="005656DA"/>
    <w:rsid w:val="005C35DE"/>
    <w:rsid w:val="005E6F95"/>
    <w:rsid w:val="00612528"/>
    <w:rsid w:val="00626AA2"/>
    <w:rsid w:val="0068574D"/>
    <w:rsid w:val="006E696F"/>
    <w:rsid w:val="00701AE8"/>
    <w:rsid w:val="0071681D"/>
    <w:rsid w:val="0076304D"/>
    <w:rsid w:val="007C7A70"/>
    <w:rsid w:val="007F3ED4"/>
    <w:rsid w:val="00890FE1"/>
    <w:rsid w:val="008C1BC3"/>
    <w:rsid w:val="008F4AF4"/>
    <w:rsid w:val="0090731C"/>
    <w:rsid w:val="00920534"/>
    <w:rsid w:val="00944C46"/>
    <w:rsid w:val="009569F0"/>
    <w:rsid w:val="009864FC"/>
    <w:rsid w:val="009B5D8E"/>
    <w:rsid w:val="009E7FC9"/>
    <w:rsid w:val="00A73786"/>
    <w:rsid w:val="00A85D95"/>
    <w:rsid w:val="00AB1D25"/>
    <w:rsid w:val="00AD1C4C"/>
    <w:rsid w:val="00AD3D80"/>
    <w:rsid w:val="00B6248A"/>
    <w:rsid w:val="00B727BA"/>
    <w:rsid w:val="00BE0D57"/>
    <w:rsid w:val="00C52B9D"/>
    <w:rsid w:val="00CD0E82"/>
    <w:rsid w:val="00D47F6A"/>
    <w:rsid w:val="00E711A9"/>
    <w:rsid w:val="00EA01C8"/>
    <w:rsid w:val="00F34302"/>
    <w:rsid w:val="00F35DC3"/>
    <w:rsid w:val="00F50C8B"/>
    <w:rsid w:val="03B92498"/>
    <w:rsid w:val="05341DD6"/>
    <w:rsid w:val="07011CC2"/>
    <w:rsid w:val="07644792"/>
    <w:rsid w:val="09284798"/>
    <w:rsid w:val="0A0631CF"/>
    <w:rsid w:val="0DCB2C80"/>
    <w:rsid w:val="0F2B6FD9"/>
    <w:rsid w:val="0FD23CBB"/>
    <w:rsid w:val="152351AA"/>
    <w:rsid w:val="16A46787"/>
    <w:rsid w:val="17E84BB2"/>
    <w:rsid w:val="183C162D"/>
    <w:rsid w:val="183C240D"/>
    <w:rsid w:val="1A5F6CC1"/>
    <w:rsid w:val="1AA24D9F"/>
    <w:rsid w:val="1BAD7832"/>
    <w:rsid w:val="27FBD2E2"/>
    <w:rsid w:val="28DA2E89"/>
    <w:rsid w:val="2A140485"/>
    <w:rsid w:val="2A4254F9"/>
    <w:rsid w:val="2C640943"/>
    <w:rsid w:val="2D1F32F4"/>
    <w:rsid w:val="323B4D81"/>
    <w:rsid w:val="33B71CA0"/>
    <w:rsid w:val="34B70380"/>
    <w:rsid w:val="3AE174A3"/>
    <w:rsid w:val="3F53097E"/>
    <w:rsid w:val="426137B2"/>
    <w:rsid w:val="43446334"/>
    <w:rsid w:val="44A84E71"/>
    <w:rsid w:val="464C3FD5"/>
    <w:rsid w:val="477DCE1E"/>
    <w:rsid w:val="4B656400"/>
    <w:rsid w:val="4CA042E9"/>
    <w:rsid w:val="52D443C4"/>
    <w:rsid w:val="543012DC"/>
    <w:rsid w:val="573E1E21"/>
    <w:rsid w:val="59766478"/>
    <w:rsid w:val="5B487E91"/>
    <w:rsid w:val="5BF07D28"/>
    <w:rsid w:val="5CF9550F"/>
    <w:rsid w:val="5EFEBDE8"/>
    <w:rsid w:val="5F807B68"/>
    <w:rsid w:val="68CA2609"/>
    <w:rsid w:val="68CC1AED"/>
    <w:rsid w:val="69BB0F42"/>
    <w:rsid w:val="69E76C4B"/>
    <w:rsid w:val="6A637494"/>
    <w:rsid w:val="6BCF62E6"/>
    <w:rsid w:val="6CD3A16D"/>
    <w:rsid w:val="6D535020"/>
    <w:rsid w:val="6E5F49A6"/>
    <w:rsid w:val="6FFF37D2"/>
    <w:rsid w:val="7034287B"/>
    <w:rsid w:val="70DE2EF1"/>
    <w:rsid w:val="75263FB5"/>
    <w:rsid w:val="75A5207E"/>
    <w:rsid w:val="77D9374E"/>
    <w:rsid w:val="7867549A"/>
    <w:rsid w:val="7C5F4108"/>
    <w:rsid w:val="7F79C282"/>
    <w:rsid w:val="7F7B6CAE"/>
    <w:rsid w:val="7FBF6DD0"/>
    <w:rsid w:val="7FCD17FE"/>
    <w:rsid w:val="7FD7E9A0"/>
    <w:rsid w:val="7FE9F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微软雅黑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footer" w:qFormat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E82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1">
    <w:name w:val="heading 1"/>
    <w:basedOn w:val="a"/>
    <w:next w:val="a"/>
    <w:qFormat/>
    <w:rsid w:val="00CD0E82"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rsid w:val="00CD0E82"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D0E82"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D0E82"/>
    <w:pPr>
      <w:keepNext/>
      <w:keepLines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D0E82"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rsid w:val="00CD0E82"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rsid w:val="00CD0E82"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rsid w:val="00CD0E82"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rsid w:val="00CD0E82"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a"/>
    <w:next w:val="a"/>
    <w:autoRedefine/>
    <w:uiPriority w:val="99"/>
    <w:rsid w:val="00CD0E82"/>
    <w:pPr>
      <w:ind w:leftChars="1400" w:left="2940"/>
    </w:pPr>
  </w:style>
  <w:style w:type="paragraph" w:styleId="a3">
    <w:name w:val="footer"/>
    <w:basedOn w:val="a"/>
    <w:qFormat/>
    <w:rsid w:val="00CD0E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header"/>
    <w:basedOn w:val="a"/>
    <w:rsid w:val="00CD0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"/>
    <w:qFormat/>
    <w:rsid w:val="00CD0E82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a6">
    <w:name w:val="Title"/>
    <w:basedOn w:val="a"/>
    <w:next w:val="a"/>
    <w:link w:val="Char0"/>
    <w:qFormat/>
    <w:rsid w:val="00CD0E82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a7">
    <w:name w:val="Table Grid"/>
    <w:basedOn w:val="a1"/>
    <w:rsid w:val="00CD0E82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rsid w:val="00CD0E82"/>
    <w:rPr>
      <w:color w:val="1E6FFF"/>
      <w:u w:val="single"/>
    </w:rPr>
  </w:style>
  <w:style w:type="character" w:customStyle="1" w:styleId="Char">
    <w:name w:val="副标题 Char"/>
    <w:basedOn w:val="a0"/>
    <w:link w:val="a5"/>
    <w:rsid w:val="00CD0E82"/>
    <w:rPr>
      <w:rFonts w:ascii="Arial" w:eastAsia="微软雅黑" w:hAnsi="Arial" w:cstheme="minorBidi"/>
      <w:b/>
      <w:bCs/>
      <w:kern w:val="28"/>
      <w:sz w:val="44"/>
      <w:szCs w:val="32"/>
    </w:rPr>
  </w:style>
  <w:style w:type="character" w:customStyle="1" w:styleId="Char0">
    <w:name w:val="标题 Char"/>
    <w:basedOn w:val="a0"/>
    <w:link w:val="a6"/>
    <w:rsid w:val="00CD0E82"/>
    <w:rPr>
      <w:rFonts w:ascii="Arial" w:eastAsia="微软雅黑" w:hAnsi="Arial" w:cstheme="majorBidi"/>
      <w:b/>
      <w:bCs/>
      <w:kern w:val="2"/>
      <w:sz w:val="48"/>
      <w:szCs w:val="32"/>
    </w:rPr>
  </w:style>
  <w:style w:type="character" w:customStyle="1" w:styleId="melo-codeblock-Base-theme-char">
    <w:name w:val="melo-codeblock-Base-theme-char"/>
    <w:uiPriority w:val="99"/>
    <w:rsid w:val="00CD0E82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uiPriority w:val="99"/>
    <w:rsid w:val="00CD0E82"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99"/>
    <w:rsid w:val="00CD0E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742</Words>
  <Characters>4233</Characters>
  <Application>Microsoft Office Word</Application>
  <DocSecurity>0</DocSecurity>
  <Lines>35</Lines>
  <Paragraphs>9</Paragraphs>
  <ScaleCrop>false</ScaleCrop>
  <Company>Microsoft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39</cp:revision>
  <dcterms:created xsi:type="dcterms:W3CDTF">2025-09-24T15:00:00Z</dcterms:created>
  <dcterms:modified xsi:type="dcterms:W3CDTF">2025-09-29T06:18:00Z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eyJoZGlkIjoiOTQ4NDEzYTgxOTZmZWQ1NzJjZjA1MDc3ZmI5YjI2YzgiLCJ1c2VySWQiOiI1NzczODk1NjIifQ==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7D775EF554724FA58F2219DDCAAEF435_12</vt:lpwstr>
  </property>
</Properties>
</file>